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36"/>
        <w:gridCol w:w="5691"/>
      </w:tblGrid>
      <w:tr w:rsidR="00016153" w:rsidTr="003C6A44">
        <w:tc>
          <w:tcPr>
            <w:tcW w:w="74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Параметры формы</w:t>
            </w:r>
          </w:p>
        </w:tc>
        <w:tc>
          <w:tcPr>
            <w:tcW w:w="5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16153" w:rsidRDefault="00016153" w:rsidP="00016153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</w:tbl>
    <w:p w:rsidR="003D7D74" w:rsidRDefault="003D7D74" w:rsidP="005B5572"/>
    <w:p w:rsidR="00997BFC" w:rsidRDefault="00997BFC" w:rsidP="005B5572"/>
    <w:p w:rsidR="00BE5A96" w:rsidRDefault="00BE5A96" w:rsidP="00BE5A96">
      <w:pPr>
        <w:tabs>
          <w:tab w:val="left" w:pos="1956"/>
        </w:tabs>
      </w:pPr>
      <w:r>
        <w:tab/>
      </w:r>
    </w:p>
    <w:p w:rsidR="00220765" w:rsidRDefault="00220765" w:rsidP="00BE5A96">
      <w:pPr>
        <w:tabs>
          <w:tab w:val="left" w:pos="1956"/>
        </w:tabs>
      </w:pPr>
    </w:p>
    <w:tbl>
      <w:tblPr>
        <w:tblW w:w="0" w:type="auto"/>
        <w:tblInd w:w="-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8"/>
        <w:gridCol w:w="2170"/>
        <w:gridCol w:w="1099"/>
        <w:gridCol w:w="2295"/>
        <w:gridCol w:w="1324"/>
        <w:gridCol w:w="4004"/>
        <w:gridCol w:w="1684"/>
      </w:tblGrid>
      <w:tr w:rsidR="004027E3" w:rsidRPr="00E22677" w:rsidTr="004027E3">
        <w:tc>
          <w:tcPr>
            <w:tcW w:w="13084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Pr="00E22677" w:rsidRDefault="004027E3" w:rsidP="00392F1E">
            <w:pPr>
              <w:pStyle w:val="ConsPlusDocList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22677">
              <w:rPr>
                <w:b/>
              </w:rPr>
              <w:t xml:space="preserve"> год</w:t>
            </w:r>
          </w:p>
        </w:tc>
      </w:tr>
      <w:tr w:rsidR="004027E3" w:rsidTr="004027E3">
        <w:tc>
          <w:tcPr>
            <w:tcW w:w="73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392F1E">
            <w:pPr>
              <w:pStyle w:val="ConsPlusDocList"/>
              <w:jc w:val="center"/>
            </w:pPr>
            <w:r>
              <w:t xml:space="preserve">Строительная 11 </w:t>
            </w:r>
          </w:p>
        </w:tc>
        <w:tc>
          <w:tcPr>
            <w:tcW w:w="56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Описание параметров формы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параметра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Единица измерения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Наименование показателя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Информация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Порядок заполнения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Дополнительное описание</w:t>
            </w: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заполнения /внесения изменений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25.03.2025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первичного заполнения или внесения изменений в форму.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2.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Дата привлечения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392F1E">
            <w:pPr>
              <w:pStyle w:val="ConsPlusDocList"/>
            </w:pPr>
            <w:r>
              <w:t>01.03</w:t>
            </w:r>
            <w:r w:rsidR="004027E3">
              <w:t>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привлечения к административной ответственности согласно дате вступления в законную силу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3.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Лицо, привлеченное к административной ответственности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jc w:val="center"/>
            </w:pPr>
            <w:r w:rsidRPr="0080296E"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 w:rsidRPr="0080296E">
              <w:t>Должностное лицо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тип лица, привлеченного к административной ответственности (</w:t>
            </w:r>
            <w:proofErr w:type="gramStart"/>
            <w:r>
              <w:t>юридическое</w:t>
            </w:r>
            <w:proofErr w:type="gramEnd"/>
            <w:r>
              <w:t xml:space="preserve"> или должностное).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80296E" w:rsidRDefault="004027E3" w:rsidP="00392F1E">
            <w:pPr>
              <w:pStyle w:val="ConsPlusDocList"/>
            </w:pPr>
            <w:r>
              <w:rPr>
                <w:color w:val="000000"/>
                <w:shd w:val="clear" w:color="auto" w:fill="FFFFFF"/>
              </w:rPr>
              <w:t>Кочанова Ирина Леонидовна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фамилия, имя, отчество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генеральный директор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должность лица, привлеченного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4.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Предмет административного нарушения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392F1E">
            <w:pPr>
              <w:pStyle w:val="ConsPlusDocList"/>
            </w:pPr>
            <w:r>
              <w:t>Ненадлежащее предоставление коммунальной услуги по горячему водоснабжению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предмет административного нарушения, выявленные нарушения, положения Кодекса Российской Федерации об административных правонарушениях (Собрание законодательства Российской Федерации, 2002, N 1, ст. 1; официальный интернет-портал правовой информации http://www.pravo.gov.ru, 31 марта 2015 г. N 0001201503310005).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5.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Наименование контрольного органа или судебного органа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 w:rsidRPr="00BE090C">
              <w:t>ГЖИ</w:t>
            </w:r>
            <w:r>
              <w:t xml:space="preserve"> г. Ухты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контрольного органа или судебного органа, вынесшего решение/постановление о привлечении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6.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Количество выявленных нарушений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ед.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1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общее количество выявленных нарушений в рамках факта привлечения к административной ответственности.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7.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Размер штрафа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руб.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0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размер административного штрафа.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8.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постановление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наименование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787932" w:rsidP="00392F1E">
            <w:pPr>
              <w:pStyle w:val="ConsPlusDocList"/>
            </w:pPr>
            <w:r>
              <w:t>01.03</w:t>
            </w:r>
            <w:r w:rsidR="004027E3">
              <w:t>.2024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календарная дата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 xml:space="preserve">№ </w:t>
            </w:r>
            <w:r w:rsidR="00787932">
              <w:rPr>
                <w:rFonts w:ascii="MullerRegular" w:hAnsi="MullerRegular"/>
                <w:color w:val="000000"/>
                <w:sz w:val="21"/>
                <w:szCs w:val="21"/>
                <w:shd w:val="clear" w:color="auto" w:fill="FFFFFF"/>
              </w:rPr>
              <w:t>35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Указывается номер документа о применении мер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  <w:jc w:val="both"/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Документ о применении мер административного воздействия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Прикладывается сканированная копия документа о применении мер административного воздействия в виде файла в электронной форме.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  <w:tr w:rsidR="004027E3" w:rsidTr="004027E3"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9.</w:t>
            </w:r>
          </w:p>
        </w:tc>
        <w:tc>
          <w:tcPr>
            <w:tcW w:w="2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Мероприятия, проведенные для устранения выявленных нарушений и результаты административного воздействия</w:t>
            </w:r>
          </w:p>
        </w:tc>
        <w:tc>
          <w:tcPr>
            <w:tcW w:w="10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jc w:val="center"/>
            </w:pPr>
            <w:r>
              <w:t>-</w:t>
            </w: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Pr="003F566B" w:rsidRDefault="00787932" w:rsidP="004027E3">
            <w:pPr>
              <w:pStyle w:val="ConsPlusDocList"/>
            </w:pPr>
            <w:r>
              <w:t>Замена трубопровода горячего водоснабжения</w:t>
            </w:r>
          </w:p>
        </w:tc>
        <w:tc>
          <w:tcPr>
            <w:tcW w:w="1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</w:pPr>
            <w:r>
              <w:t>Указываются мероприятия, проведенные для устранения выявленных нарушений, и результаты административного воздействия.</w:t>
            </w:r>
          </w:p>
        </w:tc>
        <w:tc>
          <w:tcPr>
            <w:tcW w:w="16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027E3" w:rsidRDefault="004027E3" w:rsidP="00392F1E">
            <w:pPr>
              <w:pStyle w:val="ConsPlusDocList"/>
              <w:snapToGrid w:val="0"/>
            </w:pPr>
          </w:p>
        </w:tc>
      </w:tr>
    </w:tbl>
    <w:p w:rsidR="00997BFC" w:rsidRDefault="00997BFC" w:rsidP="005B5572"/>
    <w:p w:rsidR="00997BFC" w:rsidRDefault="00997BFC" w:rsidP="005B5572"/>
    <w:p w:rsidR="00997BFC" w:rsidRDefault="00997BFC" w:rsidP="005B5572"/>
    <w:p w:rsidR="00997BFC" w:rsidRDefault="00997BFC" w:rsidP="005B5572"/>
    <w:p w:rsidR="005B5572" w:rsidRDefault="005B5572"/>
    <w:sectPr w:rsidR="005B5572" w:rsidSect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ller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016153"/>
    <w:rsid w:val="0000014C"/>
    <w:rsid w:val="00016153"/>
    <w:rsid w:val="0006372F"/>
    <w:rsid w:val="000E43AF"/>
    <w:rsid w:val="00220765"/>
    <w:rsid w:val="00234A11"/>
    <w:rsid w:val="002520C0"/>
    <w:rsid w:val="0025469F"/>
    <w:rsid w:val="00285B05"/>
    <w:rsid w:val="003A2AF3"/>
    <w:rsid w:val="003C6A44"/>
    <w:rsid w:val="003D7D74"/>
    <w:rsid w:val="003F566B"/>
    <w:rsid w:val="004027E3"/>
    <w:rsid w:val="004C5032"/>
    <w:rsid w:val="00533E0E"/>
    <w:rsid w:val="005B5572"/>
    <w:rsid w:val="00610A76"/>
    <w:rsid w:val="00637EFC"/>
    <w:rsid w:val="00653349"/>
    <w:rsid w:val="006B1AE7"/>
    <w:rsid w:val="006E1939"/>
    <w:rsid w:val="00787932"/>
    <w:rsid w:val="0080296E"/>
    <w:rsid w:val="008F30F8"/>
    <w:rsid w:val="009540E0"/>
    <w:rsid w:val="00997BFC"/>
    <w:rsid w:val="009A50A4"/>
    <w:rsid w:val="009C228F"/>
    <w:rsid w:val="00A06559"/>
    <w:rsid w:val="00A34BFB"/>
    <w:rsid w:val="00B81A84"/>
    <w:rsid w:val="00BA5CE2"/>
    <w:rsid w:val="00BE5A96"/>
    <w:rsid w:val="00CF3330"/>
    <w:rsid w:val="00D3622A"/>
    <w:rsid w:val="00D41AA2"/>
    <w:rsid w:val="00D61F15"/>
    <w:rsid w:val="00DE2A5D"/>
    <w:rsid w:val="00E47571"/>
    <w:rsid w:val="00F55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01615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2020-07-14T10:43:00Z</dcterms:created>
  <dcterms:modified xsi:type="dcterms:W3CDTF">2025-03-25T11:28:00Z</dcterms:modified>
</cp:coreProperties>
</file>